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0A5DD"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����" w:hAnsi="����" w:eastAsia="宋体" w:cs="宋体"/>
          <w:color w:val="404040"/>
          <w:kern w:val="36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</w:rPr>
        <w:t>晋</w:t>
      </w:r>
      <w:r>
        <w:rPr>
          <w:rFonts w:ascii="宋体" w:hAnsi="宋体" w:eastAsia="宋体" w:cs="宋体"/>
          <w:b/>
          <w:bCs/>
          <w:color w:val="404040"/>
          <w:kern w:val="36"/>
          <w:sz w:val="41"/>
          <w:szCs w:val="41"/>
        </w:rPr>
        <w:t>城市</w:t>
      </w: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</w:rPr>
        <w:t>市场监督管理局</w:t>
      </w:r>
    </w:p>
    <w:p w14:paraId="717E7410">
      <w:pPr>
        <w:widowControl/>
        <w:shd w:val="clear" w:color="auto" w:fill="FFFFFF"/>
        <w:spacing w:line="600" w:lineRule="atLeast"/>
        <w:jc w:val="center"/>
        <w:outlineLvl w:val="0"/>
        <w:rPr>
          <w:rFonts w:ascii="宋体" w:hAnsi="宋体" w:eastAsia="宋体" w:cs="宋体"/>
          <w:b/>
          <w:bCs/>
          <w:color w:val="404040"/>
          <w:kern w:val="36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</w:rPr>
        <w:t>关于企业补报</w:t>
      </w: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  <w:lang w:val="en-US" w:eastAsia="zh-CN"/>
        </w:rPr>
        <w:t>2年（含2</w:t>
      </w: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</w:rPr>
        <w:t>年</w:t>
      </w: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  <w:lang w:eastAsia="zh-CN"/>
        </w:rPr>
        <w:t>以上）</w:t>
      </w:r>
    </w:p>
    <w:p w14:paraId="7B55A1A3"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����" w:hAnsi="����" w:eastAsia="宋体" w:cs="宋体"/>
          <w:color w:val="404040"/>
          <w:kern w:val="36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404040"/>
          <w:kern w:val="36"/>
          <w:sz w:val="41"/>
          <w:szCs w:val="41"/>
        </w:rPr>
        <w:t>年度报告的公告</w:t>
      </w:r>
    </w:p>
    <w:p w14:paraId="5E1B6D3E">
      <w:pPr>
        <w:widowControl/>
        <w:shd w:val="clear" w:color="auto" w:fill="FFFFFF"/>
        <w:spacing w:line="315" w:lineRule="atLeast"/>
        <w:ind w:firstLine="420"/>
        <w:rPr>
          <w:rFonts w:hint="eastAsia" w:ascii="����" w:hAnsi="����" w:eastAsia="宋体" w:cs="宋体"/>
          <w:color w:val="40404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</w:t>
      </w:r>
    </w:p>
    <w:p w14:paraId="7465F5E0">
      <w:pPr>
        <w:widowControl/>
        <w:shd w:val="clear" w:color="auto" w:fill="FFFFFF"/>
        <w:spacing w:line="525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按照《企业信息公示暂行条例》、《企业经营异常名录管理暂行办法》的规定，现就晋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市场监督管理局开发区分局</w:t>
      </w:r>
      <w:r>
        <w:rPr>
          <w:rFonts w:ascii="仿宋_GB2312" w:hAnsi="仿宋_GB2312" w:eastAsia="仿宋_GB2312" w:cs="仿宋_GB2312"/>
          <w:sz w:val="32"/>
          <w:szCs w:val="32"/>
        </w:rPr>
        <w:t>登记的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企业补报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2年（含2年以上）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年度报告有关事宜公告如下：</w:t>
      </w:r>
    </w:p>
    <w:p w14:paraId="1AAF5948">
      <w:pPr>
        <w:widowControl/>
        <w:shd w:val="clear" w:color="auto" w:fill="FFFFFF"/>
        <w:spacing w:line="525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一、对于未按规定期限公示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2年（含2年以上）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年度报告的企业，我局已依法列入经营异常名录，并通过国家企业信用信息公示系统（山西）向社会公示。</w:t>
      </w:r>
    </w:p>
    <w:p w14:paraId="25679840">
      <w:pPr>
        <w:widowControl/>
        <w:shd w:val="clear" w:color="auto" w:fill="FFFFFF"/>
        <w:spacing w:line="525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二、被列入经营异常名录的企业将在市场准入、政府采购、工程招投标、国有土地出让、授予荣誉称号等方面被依法予以限制或禁入。</w:t>
      </w:r>
    </w:p>
    <w:p w14:paraId="02D3302C">
      <w:pPr>
        <w:widowControl/>
        <w:shd w:val="clear" w:color="auto" w:fill="FFFFFF"/>
        <w:spacing w:line="525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三、请未按规定期限报送公示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2年（含2年以上）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年度报告的企业于202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日前补报年度报告并申请移出经营异常名录，逾期我局将依法处理。</w:t>
      </w:r>
    </w:p>
    <w:p w14:paraId="4B7EA294">
      <w:pPr>
        <w:widowControl/>
        <w:shd w:val="clear" w:color="auto" w:fill="FFFFFF"/>
        <w:spacing w:line="435" w:lineRule="atLeas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：晋城市市场监督管理局开发区分局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2年(含2年以上）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未年报企业名单</w:t>
      </w:r>
    </w:p>
    <w:p w14:paraId="476067B1">
      <w:pPr>
        <w:widowControl/>
        <w:shd w:val="clear" w:color="auto" w:fill="FFFFFF"/>
        <w:spacing w:line="435" w:lineRule="atLeas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7D440">
      <w:pPr>
        <w:widowControl/>
        <w:shd w:val="clear" w:color="auto" w:fill="FFFFFF"/>
        <w:spacing w:line="435" w:lineRule="atLeas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</w:t>
      </w:r>
      <w:r>
        <w:rPr>
          <w:rFonts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2F9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仿宋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  <w:t>开发区分局连续</w:t>
      </w: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val="en-US" w:eastAsia="zh-CN"/>
        </w:rPr>
        <w:t>2年（含2年以上）未年报企业</w:t>
      </w: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名单</w:t>
      </w:r>
    </w:p>
    <w:tbl>
      <w:tblPr>
        <w:tblStyle w:val="4"/>
        <w:tblpPr w:leftFromText="180" w:rightFromText="180" w:vertAnchor="text" w:tblpXSpec="center" w:tblpY="1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913"/>
        <w:gridCol w:w="2928"/>
      </w:tblGrid>
      <w:tr w14:paraId="7042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47275F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0E38D7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790AA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统一社会信用代码</w:t>
            </w:r>
          </w:p>
        </w:tc>
      </w:tr>
      <w:tr w14:paraId="7C04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871CF2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971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晋城市垄城圣域商贸有限公司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56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91140500581209194M</w:t>
            </w:r>
          </w:p>
        </w:tc>
      </w:tr>
      <w:tr w14:paraId="2C49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C229EE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409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晋城市晓君装饰有限公司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ED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91140500094973603E</w:t>
            </w:r>
          </w:p>
        </w:tc>
      </w:tr>
      <w:tr w14:paraId="6333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A909FA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491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晋城市照奇贸易有限公司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B8E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91140500MA0MC533XW</w:t>
            </w:r>
          </w:p>
        </w:tc>
      </w:tr>
      <w:tr w14:paraId="0809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8555FB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BA5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山西金顺鑫商贸有限公司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D5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91140500097959815F</w:t>
            </w:r>
          </w:p>
        </w:tc>
      </w:tr>
      <w:tr w14:paraId="2216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25511C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C2A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晋城市昌旺再生资源回收利用有限公司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821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91140500MA0MCHN3XF</w:t>
            </w:r>
          </w:p>
        </w:tc>
      </w:tr>
      <w:tr w14:paraId="595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BED4653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1C6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晋城市申晋贸易有限公司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D59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91140500317164994T</w:t>
            </w:r>
          </w:p>
        </w:tc>
      </w:tr>
      <w:tr w14:paraId="2078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9E40E5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09A9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山西瑞金恒邦寄卖有限公司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10F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91140500325763460W</w:t>
            </w:r>
          </w:p>
        </w:tc>
      </w:tr>
      <w:tr w14:paraId="597A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EB36A8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7C7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晋城市鑫巨力酒业有限公司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7E0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91140500MA0MCA5T96</w:t>
            </w:r>
          </w:p>
        </w:tc>
      </w:tr>
      <w:tr w14:paraId="687E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70B5BB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C09C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山西金宝特机械工业有限公司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A76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91140500MA0MCBHL2M</w:t>
            </w:r>
          </w:p>
        </w:tc>
      </w:tr>
      <w:tr w14:paraId="6586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423775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65D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晋城市会盟办公家具有限公司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71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911405006764390807</w:t>
            </w:r>
          </w:p>
        </w:tc>
      </w:tr>
      <w:tr w14:paraId="1124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D1378A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520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晋城市宏泰物贸有限公司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EA4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91140500MA0MCHFE95</w:t>
            </w:r>
          </w:p>
        </w:tc>
      </w:tr>
      <w:tr w14:paraId="2644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0EBF55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485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晋城市晋韩塑料型材有限公司第二分公司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CC1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91140500MA0H6YLH0X</w:t>
            </w:r>
          </w:p>
        </w:tc>
      </w:tr>
      <w:tr w14:paraId="097D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037C78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679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晋城市兴忠商贸有限公司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CC7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91140500330584790M</w:t>
            </w:r>
          </w:p>
        </w:tc>
      </w:tr>
      <w:tr w14:paraId="7568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78794E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44A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北京华赢凯来信息咨询服务有限公司晋城分公司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53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91140500MA0GU8DK3J</w:t>
            </w:r>
          </w:p>
        </w:tc>
      </w:tr>
      <w:tr w14:paraId="79B4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213C9D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1E65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山西如康商贸有限公司</w:t>
            </w:r>
            <w:bookmarkStart w:id="0" w:name="_GoBack"/>
            <w:bookmarkEnd w:id="0"/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D0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91140500MA0GUBCX1N</w:t>
            </w:r>
          </w:p>
        </w:tc>
      </w:tr>
      <w:tr w14:paraId="37B2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D46CDC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2FD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山西森晶能源科技有限公司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D35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91140500MA0GUENT7L</w:t>
            </w:r>
          </w:p>
        </w:tc>
      </w:tr>
      <w:tr w14:paraId="6D4F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8858F9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87A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晋城市亿坤餐饮服务有限公司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F2A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91140500MA0GWK7G6X</w:t>
            </w:r>
          </w:p>
        </w:tc>
      </w:tr>
      <w:tr w14:paraId="5B1E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6087F3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DAA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晋城市梦雨辰化妆品有限公司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BC9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91140500MA0GWT507P</w:t>
            </w:r>
          </w:p>
        </w:tc>
      </w:tr>
      <w:tr w14:paraId="37EB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7293903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00C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晋城市佳翔工贸有限公司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E03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91140500MA0GXQFB88</w:t>
            </w:r>
          </w:p>
        </w:tc>
      </w:tr>
      <w:tr w14:paraId="64AD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72C4E3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59F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晋城市德欣发能源有限公司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758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91140500MA0GXT2C18</w:t>
            </w:r>
          </w:p>
        </w:tc>
      </w:tr>
      <w:tr w14:paraId="2D1C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103D45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BDDB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晋城优生活文化有限公司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97B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91140500MA0H1YD62A</w:t>
            </w:r>
          </w:p>
        </w:tc>
      </w:tr>
      <w:tr w14:paraId="484B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FE3AD9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967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安徽美诗美利生物科技有限公司晋城分公司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BC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91140500MA0HGH743F</w:t>
            </w:r>
          </w:p>
        </w:tc>
      </w:tr>
      <w:tr w14:paraId="07B1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5818EA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117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晋城有趣信息科技有限公司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583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91140500MA0HHJ4U8L</w:t>
            </w:r>
          </w:p>
        </w:tc>
      </w:tr>
      <w:tr w14:paraId="7704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55D72F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D71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晋城市伦捷安达软件科技有限公司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D32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91140500MA0HMEJ87F</w:t>
            </w:r>
          </w:p>
        </w:tc>
      </w:tr>
      <w:tr w14:paraId="4CAC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B4B8A5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646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山西墨随然商贸有限公司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44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91140500MA0HNGR97E</w:t>
            </w:r>
          </w:p>
        </w:tc>
      </w:tr>
      <w:tr w14:paraId="7952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235D60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EE2D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晋城市益德通物流有限公司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DB6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91140500MA0K3X4G8H</w:t>
            </w:r>
          </w:p>
        </w:tc>
      </w:tr>
      <w:tr w14:paraId="2914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A0BC38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E3C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山西懒食餐饮管理有限公司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29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91140500MA0K5PTN39</w:t>
            </w:r>
          </w:p>
        </w:tc>
      </w:tr>
      <w:tr w14:paraId="403A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2921A1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A91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晋城或渝草水果店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F1A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91140500MA0K69LA8W</w:t>
            </w:r>
          </w:p>
        </w:tc>
      </w:tr>
      <w:tr w14:paraId="1F0E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2BFE24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537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北京容金睿承信息咨询有限公司晋城分公司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E33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91140500MA0K6N9G9M</w:t>
            </w:r>
          </w:p>
        </w:tc>
      </w:tr>
      <w:tr w14:paraId="1477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417213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29F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山西金标盛商贸有限公司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0C7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91140500MA0K6QQJX9</w:t>
            </w:r>
          </w:p>
        </w:tc>
      </w:tr>
      <w:tr w14:paraId="0CED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F4589C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E16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山西易高新能源有限公司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970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91140500MA0K7FJEXR</w:t>
            </w:r>
          </w:p>
        </w:tc>
      </w:tr>
      <w:tr w14:paraId="6245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3EC636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CD9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晋城市洁贝元商贸有限公司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EC7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91140500MA0K7QXC2K</w:t>
            </w:r>
          </w:p>
        </w:tc>
      </w:tr>
      <w:tr w14:paraId="1EE2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69EB8DD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22A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普信惠福咨询服务（北京）有限公司晋城第二分公司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C46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91140500MA0K7T889C</w:t>
            </w:r>
          </w:p>
        </w:tc>
      </w:tr>
      <w:tr w14:paraId="2AF6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A27E304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C8E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晋城市梦想家房产经纪有限公司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7B2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91140500MA0K86KJ89</w:t>
            </w:r>
          </w:p>
        </w:tc>
      </w:tr>
      <w:tr w14:paraId="5098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36D3BE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1E2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山西鼎锐新能源有限公司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BEE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91140500MA0K89046E</w:t>
            </w:r>
          </w:p>
        </w:tc>
      </w:tr>
      <w:tr w14:paraId="1B3E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C8CED7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98E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晋城市九零网络科技有限公司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B2B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91140500MA0K8Q5H02</w:t>
            </w:r>
          </w:p>
        </w:tc>
      </w:tr>
      <w:tr w14:paraId="3344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1F732E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818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乾道嘉（北京）信息咨询有限公司晋城分公司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CAF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91140500MA0K8UEK36</w:t>
            </w:r>
          </w:p>
        </w:tc>
      </w:tr>
      <w:tr w14:paraId="6B71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8E16C1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38A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晋城市博讯泽医药信息咨询有限公司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EE6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91140500MA0K8W540H</w:t>
            </w:r>
          </w:p>
        </w:tc>
      </w:tr>
      <w:tr w14:paraId="06CA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68825E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39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A23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晋城市鼎茂医药信息咨询有限公司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97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91140500MA0K8WC961</w:t>
            </w:r>
          </w:p>
        </w:tc>
      </w:tr>
      <w:tr w14:paraId="1D4C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46459B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EEB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晋城市昶鸿博工贸有限公司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66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91140500MA0K9ER47B</w:t>
            </w:r>
          </w:p>
        </w:tc>
      </w:tr>
      <w:tr w14:paraId="5B28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13CE88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D21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晋城市忠昌奎工贸有限公司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6A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91140500MA0K9ER47B</w:t>
            </w:r>
          </w:p>
        </w:tc>
      </w:tr>
      <w:tr w14:paraId="5673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19C5E6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129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全一快递有限公司晋城分公司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9AB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91140500MA0K9TH95K</w:t>
            </w:r>
          </w:p>
        </w:tc>
      </w:tr>
      <w:tr w14:paraId="64FF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15BFE2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7CD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晋城初心家族嫣儿电子商务有限公司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ED7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91140500MA0K9WD557</w:t>
            </w:r>
          </w:p>
        </w:tc>
      </w:tr>
      <w:tr w14:paraId="08DC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7660B4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3F4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晋城市旺卡顺商贸有限公司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A99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91140500MA0KA04F85</w:t>
            </w:r>
          </w:p>
        </w:tc>
      </w:tr>
      <w:tr w14:paraId="5BEE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D243F4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B11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晋城市维维群智商贸有限公司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43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91140500MA0KA0AT0R</w:t>
            </w:r>
          </w:p>
        </w:tc>
      </w:tr>
      <w:tr w14:paraId="3883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4948BC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45D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晋城市精昌德商贸有限公司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46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91140500MA0KA1R98D</w:t>
            </w:r>
          </w:p>
        </w:tc>
      </w:tr>
      <w:tr w14:paraId="69BE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9FC587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E1B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晋城凯歌智能科技有限公司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CEE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91140581MA0KBX996Q</w:t>
            </w:r>
          </w:p>
        </w:tc>
      </w:tr>
      <w:tr w14:paraId="13A4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9AD6BE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741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山西雪米米信息咨询有限公司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4A4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91140591MAC7YQDM4F</w:t>
            </w:r>
          </w:p>
        </w:tc>
      </w:tr>
      <w:tr w14:paraId="2DB5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676411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49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990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晋城市育才商贸有限公司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B89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91140591MACB7PKQ5Q</w:t>
            </w:r>
          </w:p>
        </w:tc>
      </w:tr>
      <w:tr w14:paraId="7DD6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6764B4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E06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山西宇扬再生资源有限公司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1D9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91140591MACCKUJK5A</w:t>
            </w:r>
          </w:p>
        </w:tc>
      </w:tr>
      <w:tr w14:paraId="58AE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E182DE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84E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山西腾渊建筑工程有限公司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BC7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91140591MACDKN0K6M</w:t>
            </w:r>
          </w:p>
        </w:tc>
      </w:tr>
      <w:tr w14:paraId="28E6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E7EBBC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BB9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晋城市志峰商贸有限公司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29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91140502MACFXMAN4R</w:t>
            </w:r>
          </w:p>
        </w:tc>
      </w:tr>
      <w:tr w14:paraId="23F6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C7F2403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B9C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晋城汇诚互联网工作室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B09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91140591MACF3TRE4E</w:t>
            </w:r>
          </w:p>
        </w:tc>
      </w:tr>
      <w:tr w14:paraId="5030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1DD32A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118C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晋城市悦苏文化传媒有限公司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A89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91140591MACN6XRG5J</w:t>
            </w:r>
          </w:p>
        </w:tc>
      </w:tr>
      <w:tr w14:paraId="469F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A3C013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441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晋城摩小象健康管理有限公司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2E2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91140591MACPQ7EP6D</w:t>
            </w:r>
          </w:p>
        </w:tc>
      </w:tr>
      <w:tr w14:paraId="3957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780B289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6FC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晋城祉淳网络科技有限公司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9ED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91140591MACT7AAQ7L</w:t>
            </w:r>
          </w:p>
        </w:tc>
      </w:tr>
      <w:tr w14:paraId="55FF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35495F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5D0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晋城市鸿茂工贸有限公司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52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91140591MACUJALU65</w:t>
            </w:r>
          </w:p>
        </w:tc>
      </w:tr>
      <w:tr w14:paraId="05FB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E0EF219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029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晋城市宇霞生物科技有限公司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EA1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91140591MACUQ5MH08</w:t>
            </w:r>
          </w:p>
        </w:tc>
      </w:tr>
      <w:tr w14:paraId="2385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4C457B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59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B4F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晋城市艺昕生物科技有限公司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D6A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91140591MACXM0AW4B</w:t>
            </w:r>
          </w:p>
        </w:tc>
      </w:tr>
      <w:tr w14:paraId="2C65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95D768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524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山西星荣长盛进出口贸易有限公司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CDA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91140591MA0MT87K5M</w:t>
            </w:r>
          </w:p>
        </w:tc>
      </w:tr>
      <w:tr w14:paraId="4E31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7FBDF6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42AD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山西凌安达供应链管理有限公司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3E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91140591MA0MT9ET6Y</w:t>
            </w:r>
          </w:p>
        </w:tc>
      </w:tr>
      <w:tr w14:paraId="0D22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5C13A3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3A1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山西万通宇鑫商贸有限公司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32D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91140591MA0MR948X3</w:t>
            </w:r>
          </w:p>
        </w:tc>
      </w:tr>
      <w:tr w14:paraId="0CBF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FADAA5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8BF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晋城市冷捷冷链运输有限公司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225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91140591MA0MRQN52Y</w:t>
            </w:r>
          </w:p>
        </w:tc>
      </w:tr>
      <w:tr w14:paraId="76AC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ECB5ED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628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山西玮柏瑞汽车销售有限公司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E9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91140591MA7YMT0F2E</w:t>
            </w:r>
          </w:p>
        </w:tc>
      </w:tr>
      <w:tr w14:paraId="6D4A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D8ACFBD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65A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中志（山西）科技有限公司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511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91140591MA7YL7DE13</w:t>
            </w:r>
          </w:p>
        </w:tc>
      </w:tr>
      <w:tr w14:paraId="1BBD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37E67C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A97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晋城市康航酒店管理有限公司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39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91140591MA7Y6XPF5U</w:t>
            </w:r>
          </w:p>
        </w:tc>
      </w:tr>
      <w:tr w14:paraId="452C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F1DF25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0DD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山西融创万宝生智慧康养有限公司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C8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91140591MA7Y180Y6D</w:t>
            </w:r>
          </w:p>
        </w:tc>
      </w:tr>
      <w:tr w14:paraId="1497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19C318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987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晋城市力争清运有限公司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71F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91140591MA7Y17QL2P</w:t>
            </w:r>
          </w:p>
        </w:tc>
      </w:tr>
      <w:tr w14:paraId="2099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236D6F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69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F59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晋城市达尚工贸有限公司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9E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91140591MA7XX91R1U</w:t>
            </w:r>
          </w:p>
        </w:tc>
      </w:tr>
      <w:tr w14:paraId="0D07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8F8E0E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862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晋城市乐美装饰设计有限公司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C25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91140500330426944M</w:t>
            </w:r>
          </w:p>
        </w:tc>
      </w:tr>
      <w:tr w14:paraId="43AE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54E71D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361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晋城市乐策文化艺术有限公司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9B3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911405003304474466</w:t>
            </w:r>
          </w:p>
        </w:tc>
      </w:tr>
      <w:tr w14:paraId="3300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7BC2383D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8D8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晋城市晋裕通物贸有限公司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843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91140500MA0MC2CP91</w:t>
            </w:r>
          </w:p>
        </w:tc>
      </w:tr>
      <w:tr w14:paraId="6203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87B63C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DB4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晋城市家昊网络科技有限公司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03A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91140502346799016D</w:t>
            </w:r>
          </w:p>
        </w:tc>
      </w:tr>
      <w:tr w14:paraId="5DE1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8AE9A9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324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晋城市久长远商贸有限公司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816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911405003469467767</w:t>
            </w:r>
          </w:p>
        </w:tc>
      </w:tr>
      <w:tr w14:paraId="6F96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7221D4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EF7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晋城市江泰消防安全咨询有限公司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85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91140500MA0MCG9J90</w:t>
            </w:r>
          </w:p>
        </w:tc>
      </w:tr>
      <w:tr w14:paraId="0EC7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23B558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E3E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山西同心汇工贸有限公司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47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911405003469620472</w:t>
            </w:r>
          </w:p>
        </w:tc>
      </w:tr>
      <w:tr w14:paraId="2F10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D2F4AB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1AEA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山西灵感电子商务有限公司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B46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91140500MA0MCD358P</w:t>
            </w:r>
          </w:p>
        </w:tc>
      </w:tr>
      <w:tr w14:paraId="57D9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A172FC1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AE28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山西美凌美信息科技有限公司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57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91140500MA0GR1CJ3R</w:t>
            </w:r>
          </w:p>
        </w:tc>
      </w:tr>
      <w:tr w14:paraId="4AE6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37C25B3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79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E10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晋城市昶溢源石材销售有限公司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C1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91140500MA0GR2YK4B</w:t>
            </w:r>
          </w:p>
        </w:tc>
      </w:tr>
      <w:tr w14:paraId="32A4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7093A51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8BE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晋城市初蕊电子商务有限公司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3F4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91140500MA0LFX0F0G</w:t>
            </w:r>
          </w:p>
        </w:tc>
      </w:tr>
      <w:tr w14:paraId="38E3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A2BE43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29A5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晋城市博鑫通达汽车销售有限公司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57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91140500MA0LH86B92</w:t>
            </w:r>
          </w:p>
        </w:tc>
      </w:tr>
      <w:tr w14:paraId="69E0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7D648F9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D93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晋城元始科技有限公司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A8D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91140591MA7XK3YA5L</w:t>
            </w:r>
          </w:p>
        </w:tc>
      </w:tr>
      <w:tr w14:paraId="7A7E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046C68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23E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晋城市爱尚小美丹私人订制身材管理有限公司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BB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91140591MA7XHL499P</w:t>
            </w:r>
          </w:p>
        </w:tc>
      </w:tr>
      <w:tr w14:paraId="0284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8B32194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46C9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晋城市英琦科技有限公司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4F7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91140591MA7XFB8Q51</w:t>
            </w:r>
          </w:p>
        </w:tc>
      </w:tr>
      <w:tr w14:paraId="6F50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F31635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CF9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晋城市佰鑫精密制造有限公司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442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91140591MAC4MAPGXX</w:t>
            </w:r>
          </w:p>
        </w:tc>
      </w:tr>
      <w:tr w14:paraId="19B1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549E4C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0037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晋城市娜芙迪健康管理中心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E9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91140500MA0KYXD97B</w:t>
            </w:r>
          </w:p>
        </w:tc>
      </w:tr>
      <w:tr w14:paraId="7D1C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C4638F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6B3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晋城市丽都水晶酒店管理有限公司君悦湾分公司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F49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91140500MA0L4HK95R</w:t>
            </w:r>
          </w:p>
        </w:tc>
      </w:tr>
      <w:tr w14:paraId="1F6F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8020DA1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5BA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晋城市品学教育咨询有限公司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842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91140500MA0LBJL36R</w:t>
            </w:r>
          </w:p>
        </w:tc>
      </w:tr>
      <w:tr w14:paraId="7EBA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060948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89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D4A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晋城市圣域概念酒店有限公司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A9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91140500083736741B</w:t>
            </w:r>
          </w:p>
        </w:tc>
      </w:tr>
      <w:tr w14:paraId="50B0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D042DE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E8E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晋城市六顺机械工程有限公司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07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91140500MA0MCA8B0U</w:t>
            </w:r>
          </w:p>
        </w:tc>
      </w:tr>
      <w:tr w14:paraId="18D4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7AA5ED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FCA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晋城市东方金达商贸有限公司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643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911405003170405453</w:t>
            </w:r>
          </w:p>
        </w:tc>
      </w:tr>
      <w:tr w14:paraId="5100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890B9E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4C9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晋城市瓦德利工贸有限公司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E8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91140500317066534R</w:t>
            </w:r>
          </w:p>
        </w:tc>
      </w:tr>
      <w:tr w14:paraId="232E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952EE6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28D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晋城市恒荣达商贸有限公司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5A12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91140500MA0MC9QY03</w:t>
            </w:r>
          </w:p>
        </w:tc>
      </w:tr>
      <w:tr w14:paraId="6E04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3E0F0D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2A8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晋城市坤泰达商贸有限公司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B0E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91140500MA0GT05X1P</w:t>
            </w:r>
          </w:p>
        </w:tc>
      </w:tr>
      <w:tr w14:paraId="2ABA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33F3D1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F9C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晋城长永发金属材料有限公司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508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91140500MA0GUJ6X5K</w:t>
            </w:r>
          </w:p>
        </w:tc>
      </w:tr>
      <w:tr w14:paraId="5DFC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D1505E1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BA2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晋城市晟瑞鑫网络科技有限公司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91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91140500MA0GW9BM0Y</w:t>
            </w:r>
          </w:p>
        </w:tc>
      </w:tr>
      <w:tr w14:paraId="722D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83EC2D7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C62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晋城市汇得裕商贸有限公司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290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91140500MA0HCKH197</w:t>
            </w:r>
          </w:p>
        </w:tc>
      </w:tr>
      <w:tr w14:paraId="3F31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74EDF10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64D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山西宝洪泰物资有限公司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070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91140500MA0HEU0P5A</w:t>
            </w:r>
          </w:p>
        </w:tc>
      </w:tr>
      <w:tr w14:paraId="437F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6801FFE4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99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1580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山西风聚业物资有限公司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4B5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91140500MA0HF7R80G</w:t>
            </w:r>
          </w:p>
        </w:tc>
      </w:tr>
      <w:tr w14:paraId="0DF4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01AE40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9C6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晋城市洪禹商贸有限公司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BB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91140500MA0HGLNT0P</w:t>
            </w:r>
          </w:p>
        </w:tc>
      </w:tr>
      <w:tr w14:paraId="7542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F72EC6B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637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晋城黛鸢旅游纪念品店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56A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91140500MA0HGUR70P</w:t>
            </w:r>
          </w:p>
        </w:tc>
      </w:tr>
      <w:tr w14:paraId="4FA6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6AE9D2E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109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晋城市鑫伟杰商贸有限公司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3C5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91140500MA0HK4PA3R</w:t>
            </w:r>
          </w:p>
        </w:tc>
      </w:tr>
      <w:tr w14:paraId="108A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2D6B21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5B6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晋城市晋民燃气设备有限公司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2C9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91140500MA0HKXUM2D</w:t>
            </w:r>
          </w:p>
        </w:tc>
      </w:tr>
      <w:tr w14:paraId="0F5E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2F523C9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E99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晋城市东升杨商贸有限公司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102C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91140500MA0HL47L44</w:t>
            </w:r>
          </w:p>
        </w:tc>
      </w:tr>
      <w:tr w14:paraId="4F6A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FDBF23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56F7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晋城市晋陕通商贸有限公司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25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91140500MA0HN11J2K</w:t>
            </w:r>
          </w:p>
        </w:tc>
      </w:tr>
      <w:tr w14:paraId="2E6A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2BE18103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2B0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普信惠福咨询服务（北京）有限公司晋城第一分公司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3EB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91140500MA0K7P5K7T</w:t>
            </w:r>
          </w:p>
        </w:tc>
      </w:tr>
      <w:tr w14:paraId="23A2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A8F912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0B8BA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晋城市成欢商贸有限公司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395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91140500MA0KA9HTXC</w:t>
            </w:r>
          </w:p>
        </w:tc>
      </w:tr>
      <w:tr w14:paraId="25B4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DE8C676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108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C90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晋城市吉宇商贸有限公司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25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91140500MA0KBM7930</w:t>
            </w:r>
          </w:p>
        </w:tc>
      </w:tr>
      <w:tr w14:paraId="298C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9248FF8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109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2CE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晋城市旭垄矿山机械设备有限公司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DDB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91140591MA0MA37G5J</w:t>
            </w:r>
          </w:p>
        </w:tc>
      </w:tr>
      <w:tr w14:paraId="0E52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50125C91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110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B92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山西万泛网络科技有限公司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0B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91140500MA0MCDNF7T</w:t>
            </w:r>
          </w:p>
        </w:tc>
      </w:tr>
      <w:tr w14:paraId="2F04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98AC06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5096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山西凯卓立智能装备有限公司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277A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91140591MA7Y6CMKX4</w:t>
            </w:r>
          </w:p>
        </w:tc>
      </w:tr>
      <w:tr w14:paraId="573F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186A8132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112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2FED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山西汇融科技有限公司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0931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91140521MA0KQ6DH56</w:t>
            </w:r>
          </w:p>
        </w:tc>
      </w:tr>
      <w:tr w14:paraId="2110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41FAEBBC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113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688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山西松叶绿化工程有限公司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460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91140525MA0MUQK41N</w:t>
            </w:r>
          </w:p>
        </w:tc>
      </w:tr>
      <w:tr w14:paraId="67D1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424A0D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114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767A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晋城市发拓商贸有限公司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69C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91140500MA0KM5121A</w:t>
            </w:r>
          </w:p>
        </w:tc>
      </w:tr>
      <w:tr w14:paraId="4910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3AE1D7F5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115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086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晋城市德瑞通装饰工程有限公司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773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91140500MA0KK3TE1N</w:t>
            </w:r>
          </w:p>
        </w:tc>
      </w:tr>
      <w:tr w14:paraId="795A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FC20F4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116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6592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晋城市泽信汽车服务中心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B3B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91140500MA0GUB2K1K</w:t>
            </w:r>
          </w:p>
        </w:tc>
      </w:tr>
      <w:tr w14:paraId="6896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Align w:val="center"/>
          </w:tcPr>
          <w:p w14:paraId="028F995F">
            <w:pPr>
              <w:pStyle w:val="6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117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 w14:paraId="341B7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晋城市众星众创网络科技有限公司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14:paraId="346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91140500MA0KPQLF95</w:t>
            </w:r>
          </w:p>
        </w:tc>
      </w:tr>
    </w:tbl>
    <w:p w14:paraId="18AAB657">
      <w:pPr>
        <w:bidi w:val="0"/>
        <w:rPr>
          <w:rFonts w:hint="default"/>
          <w:lang w:val="en-US" w:eastAsia="zh-CN"/>
        </w:rPr>
      </w:pPr>
    </w:p>
    <w:p w14:paraId="2DEAD443">
      <w:pPr>
        <w:tabs>
          <w:tab w:val="left" w:pos="538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64A46"/>
    <w:rsid w:val="008017F3"/>
    <w:rsid w:val="095C7B4D"/>
    <w:rsid w:val="148F2D1D"/>
    <w:rsid w:val="155E7D55"/>
    <w:rsid w:val="192635D9"/>
    <w:rsid w:val="1C70616A"/>
    <w:rsid w:val="21CC7323"/>
    <w:rsid w:val="24B93C4E"/>
    <w:rsid w:val="276B4C6C"/>
    <w:rsid w:val="2D32459D"/>
    <w:rsid w:val="32024B1C"/>
    <w:rsid w:val="32864A46"/>
    <w:rsid w:val="34FF38FF"/>
    <w:rsid w:val="4B2824DF"/>
    <w:rsid w:val="5C043869"/>
    <w:rsid w:val="62A67B1A"/>
    <w:rsid w:val="6DB51907"/>
    <w:rsid w:val="76FB7EC6"/>
    <w:rsid w:val="786D4C1D"/>
    <w:rsid w:val="F7DFB051"/>
    <w:rsid w:val="FF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2144</Words>
  <Characters>4299</Characters>
  <Lines>0</Lines>
  <Paragraphs>0</Paragraphs>
  <TotalTime>21</TotalTime>
  <ScaleCrop>false</ScaleCrop>
  <LinksUpToDate>false</LinksUpToDate>
  <CharactersWithSpaces>4300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2025-08-19T01:11:00Z</dcterms:created>
  <dc:creator>云朵</dc:creator>
  <cp:lastModifiedBy>Administrator</cp:lastModifiedBy>
  <cp:lastPrinted>2025-09-09T18:56:00Z</cp:lastPrinted>
  <dcterms:modified xsi:type="dcterms:W3CDTF">2025-09-15T02:25:39Z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FA946A5BFE6845A0AA3E0DD047CBDB89_11</vt:lpwstr>
  </property>
  <property fmtid="{D5CDD505-2E9C-101B-9397-08002B2CF9AE}" pid="4" name="KSOTemplateDocerSaveRecord">
    <vt:lpwstr>eyJoZGlkIjoiYzU2ZmUzMzI5M2Q3Y2Q3NTIwNmFmMzkwZTI2NDRkYzUifQ==</vt:lpwstr>
  </property>
</Properties>
</file>